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97" w:rsidRDefault="00E45697" w:rsidP="00E45697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Segreteria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La Segreteria svolge funzioni di supporto amministrativo e gestionale alle funzioni del Segretario Comunale; supporto alle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del Consiglio, della Giunta, del Sindaco ; gestione ed archiviazione delle deliberazioni; raccolta delle determinazioni del responsabile del servizio amministrativo-finanziario e alla pubblicazione delle medesime; analisi e approfondimento degli atti normativi, statutari e regolamentari di interesse generale per l'ente e le funzioni di segreteria degli Organi </w:t>
      </w:r>
      <w:proofErr w:type="spellStart"/>
      <w:r w:rsidRPr="00BE50E9">
        <w:rPr>
          <w:rFonts w:ascii="Arial" w:hAnsi="Arial" w:cs="Tahoma"/>
          <w:color w:val="000000"/>
        </w:rPr>
        <w:t>Istituzionali.La</w:t>
      </w:r>
      <w:proofErr w:type="spellEnd"/>
      <w:r w:rsidRPr="00BE50E9">
        <w:rPr>
          <w:rFonts w:ascii="Arial" w:hAnsi="Arial" w:cs="Tahoma"/>
          <w:color w:val="000000"/>
        </w:rPr>
        <w:t xml:space="preserve"> segreteria assolve tutti i compiti di assistenza al Sindaco.</w:t>
      </w:r>
    </w:p>
    <w:p w:rsidR="006A45AD" w:rsidRDefault="005B74D8">
      <w:pPr>
        <w:jc w:val="both"/>
      </w:pPr>
      <w:r>
        <w:rPr>
          <w:rFonts w:ascii="Arial" w:hAnsi="Arial"/>
        </w:rPr>
        <w:t>organizzazione e gestione delle cerimoniale e delle occasioni di rappresentanza istituzionale.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9431F3" w:rsidRDefault="009431F3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RESPNSABILE P.O. MARIA PAOLA DERIU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C47416">
        <w:rPr>
          <w:rFonts w:ascii="Arial" w:hAnsi="Arial"/>
        </w:rPr>
        <w:t xml:space="preserve">: SEGRETARIO COMUNALE 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Segreteria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Convocazione consiglio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Gestione sedute Consiglio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Trascrizione verbali consiglio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Convalida consiglieri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Surroghe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Approvazione </w:t>
            </w:r>
            <w:r w:rsidRPr="007137E0">
              <w:rPr>
                <w:rFonts w:ascii="Arial" w:hAnsi="Arial"/>
                <w:color w:val="000000"/>
              </w:rPr>
              <w:lastRenderedPageBreak/>
              <w:t>verbali consiglio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Decadenze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sala Consiliare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Gestione sedute Giunta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redazione delibere/</w:t>
            </w:r>
            <w:proofErr w:type="spellStart"/>
            <w:r w:rsidRPr="007137E0">
              <w:rPr>
                <w:rFonts w:ascii="Arial" w:hAnsi="Arial"/>
                <w:color w:val="000000"/>
              </w:rPr>
              <w:t>determine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di competenza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Archiviazione deliberazioni/determinazioni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C47416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tra i comuni e tra i comuni e provincia, costituzione e modificazione di forme associative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T) Organismi di decentramento e di partecipazione - Aziende pubbliche e enti dipendenti, sovvenzionati o sottoposti a vigilanza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Statuti dell'ente e delle aziende speciali, regolamenti </w:t>
            </w:r>
            <w:proofErr w:type="spellStart"/>
            <w:r w:rsidRPr="007137E0">
              <w:rPr>
                <w:rFonts w:ascii="Arial" w:hAnsi="Arial"/>
                <w:color w:val="000000"/>
              </w:rPr>
              <w:t>nonche</w:t>
            </w:r>
            <w:proofErr w:type="spellEnd"/>
            <w:r w:rsidRPr="007137E0">
              <w:rPr>
                <w:rFonts w:ascii="Arial" w:hAnsi="Arial"/>
                <w:color w:val="000000"/>
              </w:rPr>
              <w:t>' criteri generali in materia di ordinamento degli uffici 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Z) Amministratori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 per la nomina e la designazione dei rappresentanti del Comune presso enti, aziende ed istituzioni </w:t>
            </w:r>
            <w:proofErr w:type="spellStart"/>
            <w:r w:rsidRPr="007137E0">
              <w:rPr>
                <w:rFonts w:ascii="Arial" w:hAnsi="Arial"/>
                <w:color w:val="000000"/>
              </w:rPr>
              <w:t>nonche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' per la nomina dei rappresentanti del </w:t>
            </w:r>
            <w:r w:rsidRPr="007137E0">
              <w:rPr>
                <w:rFonts w:ascii="Arial" w:hAnsi="Arial"/>
                <w:color w:val="000000"/>
              </w:rPr>
              <w:lastRenderedPageBreak/>
              <w:t>Consiglio presso enti, aziende ed istituzioni ad esso espressamente riservata dalla legge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Istituzione commissioni permanenti, temporanee o speciali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Organismi di decentramento e di partecipazione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T) Organismi di decentramento e di partecipazione - Aziende pubbliche e enti dipendenti, sovvenzionati o sottoposti a vigilanza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e criteri di massima per il nucleo di valutazione/OIV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concernenti le condizioni e le clausole per gli accordi, le convenzioni, le concessioni, i contratti e le intese con soggetti pubblici e privati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Convenzioni con associazioni e altri enti di diritto privato non di competenza del Consiglio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Lasciti e donazioni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e criteri di massima per il nucleo di valutazione/OIV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istituzionali, generali e di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e revoca incarichi di Responsabile del </w:t>
            </w:r>
            <w:r w:rsidRPr="007137E0">
              <w:rPr>
                <w:rFonts w:ascii="Arial" w:hAnsi="Arial"/>
                <w:color w:val="000000"/>
              </w:rPr>
              <w:lastRenderedPageBreak/>
              <w:t>servizio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Linee programmatiche di mandato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Z) Amministratori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Direttive e indirizzi in ordine al funzionamento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all'attivita'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Z) Amministratori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e revoca assessori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Designazione e revoca dei rappresentanti del Comune presso enti, aziende e istituzioni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Organismo di valutazione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Attribuzione e revoca incarichi al personale dirigente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segretario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Agenda Sindaco ed Assessori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Segreteria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6A45A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B74D8"/>
    <w:rsid w:val="00603A87"/>
    <w:rsid w:val="00636309"/>
    <w:rsid w:val="006707EB"/>
    <w:rsid w:val="006A45AD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431F3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47416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45697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A45AD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6A45AD"/>
  </w:style>
  <w:style w:type="character" w:customStyle="1" w:styleId="WW8Num1z1">
    <w:name w:val="WW8Num1z1"/>
    <w:rsid w:val="006A45AD"/>
  </w:style>
  <w:style w:type="character" w:customStyle="1" w:styleId="WW8Num1z2">
    <w:name w:val="WW8Num1z2"/>
    <w:rsid w:val="006A45AD"/>
  </w:style>
  <w:style w:type="character" w:customStyle="1" w:styleId="WW8Num1z3">
    <w:name w:val="WW8Num1z3"/>
    <w:rsid w:val="006A45AD"/>
  </w:style>
  <w:style w:type="character" w:customStyle="1" w:styleId="WW8Num1z4">
    <w:name w:val="WW8Num1z4"/>
    <w:rsid w:val="006A45AD"/>
  </w:style>
  <w:style w:type="character" w:customStyle="1" w:styleId="WW8Num1z5">
    <w:name w:val="WW8Num1z5"/>
    <w:rsid w:val="006A45AD"/>
  </w:style>
  <w:style w:type="character" w:customStyle="1" w:styleId="WW8Num1z6">
    <w:name w:val="WW8Num1z6"/>
    <w:rsid w:val="006A45AD"/>
  </w:style>
  <w:style w:type="character" w:customStyle="1" w:styleId="WW8Num1z7">
    <w:name w:val="WW8Num1z7"/>
    <w:rsid w:val="006A45AD"/>
  </w:style>
  <w:style w:type="character" w:customStyle="1" w:styleId="WW8Num1z8">
    <w:name w:val="WW8Num1z8"/>
    <w:rsid w:val="006A45AD"/>
  </w:style>
  <w:style w:type="character" w:customStyle="1" w:styleId="WW8Num2z0">
    <w:name w:val="WW8Num2z0"/>
    <w:rsid w:val="006A45AD"/>
    <w:rPr>
      <w:rFonts w:ascii="Symbol" w:hAnsi="Symbol" w:cs="Symbol"/>
    </w:rPr>
  </w:style>
  <w:style w:type="character" w:customStyle="1" w:styleId="WW8Num2z1">
    <w:name w:val="WW8Num2z1"/>
    <w:rsid w:val="006A45AD"/>
  </w:style>
  <w:style w:type="character" w:customStyle="1" w:styleId="WW8Num2z2">
    <w:name w:val="WW8Num2z2"/>
    <w:rsid w:val="006A45AD"/>
  </w:style>
  <w:style w:type="character" w:customStyle="1" w:styleId="WW8Num2z3">
    <w:name w:val="WW8Num2z3"/>
    <w:rsid w:val="006A45AD"/>
  </w:style>
  <w:style w:type="character" w:customStyle="1" w:styleId="WW8Num2z4">
    <w:name w:val="WW8Num2z4"/>
    <w:rsid w:val="006A45AD"/>
  </w:style>
  <w:style w:type="character" w:customStyle="1" w:styleId="WW8Num2z5">
    <w:name w:val="WW8Num2z5"/>
    <w:rsid w:val="006A45AD"/>
  </w:style>
  <w:style w:type="character" w:customStyle="1" w:styleId="WW8Num2z6">
    <w:name w:val="WW8Num2z6"/>
    <w:rsid w:val="006A45AD"/>
  </w:style>
  <w:style w:type="character" w:customStyle="1" w:styleId="WW8Num2z7">
    <w:name w:val="WW8Num2z7"/>
    <w:rsid w:val="006A45AD"/>
  </w:style>
  <w:style w:type="character" w:customStyle="1" w:styleId="WW8Num2z8">
    <w:name w:val="WW8Num2z8"/>
    <w:rsid w:val="006A45AD"/>
  </w:style>
  <w:style w:type="paragraph" w:customStyle="1" w:styleId="Titolo1">
    <w:name w:val="Titolo1"/>
    <w:basedOn w:val="Normale"/>
    <w:next w:val="Corpotesto"/>
    <w:rsid w:val="006A45AD"/>
    <w:pPr>
      <w:keepNext/>
      <w:spacing w:before="240" w:after="120"/>
    </w:pPr>
  </w:style>
  <w:style w:type="paragraph" w:styleId="Corpotesto">
    <w:name w:val="Body Text"/>
    <w:basedOn w:val="Normale"/>
    <w:rsid w:val="006A45AD"/>
    <w:pPr>
      <w:spacing w:after="140" w:line="288" w:lineRule="auto"/>
    </w:pPr>
  </w:style>
  <w:style w:type="paragraph" w:styleId="Elenco">
    <w:name w:val="List"/>
    <w:basedOn w:val="Corpotesto"/>
    <w:rsid w:val="006A45AD"/>
    <w:rPr>
      <w:rFonts w:cs="Mangal"/>
    </w:rPr>
  </w:style>
  <w:style w:type="paragraph" w:styleId="Didascalia">
    <w:name w:val="caption"/>
    <w:basedOn w:val="Normale"/>
    <w:qFormat/>
    <w:rsid w:val="006A45AD"/>
    <w:pPr>
      <w:suppressLineNumbers/>
      <w:spacing w:before="120" w:after="120"/>
    </w:pPr>
  </w:style>
  <w:style w:type="paragraph" w:customStyle="1" w:styleId="Indice">
    <w:name w:val="Indice"/>
    <w:basedOn w:val="Normale"/>
    <w:rsid w:val="006A45AD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6A45AD"/>
    <w:pPr>
      <w:suppressLineNumbers/>
    </w:pPr>
  </w:style>
  <w:style w:type="paragraph" w:customStyle="1" w:styleId="Titolotabella">
    <w:name w:val="Titolo tabella"/>
    <w:basedOn w:val="Contenutotabella"/>
    <w:rsid w:val="006A45AD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5</cp:revision>
  <cp:lastPrinted>1900-12-31T23:00:00Z</cp:lastPrinted>
  <dcterms:created xsi:type="dcterms:W3CDTF">2018-02-08T10:52:00Z</dcterms:created>
  <dcterms:modified xsi:type="dcterms:W3CDTF">2018-04-10T12:07:00Z</dcterms:modified>
</cp:coreProperties>
</file>